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7AC8" w:rsidRDefault="003F7AC8" w:rsidP="009653D6">
      <w:pPr>
        <w:tabs>
          <w:tab w:val="right" w:pos="8789"/>
        </w:tabs>
        <w:rPr>
          <w:rFonts w:ascii="Century Gothic" w:hAnsi="Century Gothic"/>
          <w:sz w:val="18"/>
          <w:szCs w:val="18"/>
        </w:rPr>
      </w:pPr>
      <w:r>
        <w:rPr>
          <w:rFonts w:ascii="Arial Rounded MT Bold" w:hAnsi="Arial Rounded MT Bold"/>
          <w:color w:val="E36C0A" w:themeColor="accent6" w:themeShade="BF"/>
        </w:rPr>
        <w:t xml:space="preserve">CONCEPT </w:t>
      </w:r>
      <w:r w:rsidR="00447E86" w:rsidRPr="00447E86">
        <w:rPr>
          <w:rFonts w:ascii="Arial Rounded MT Bold" w:hAnsi="Arial Rounded MT Bold"/>
          <w:color w:val="E36C0A" w:themeColor="accent6" w:themeShade="BF"/>
        </w:rPr>
        <w:t>STAPPENPLAN Koningspark</w:t>
      </w:r>
      <w:r w:rsidR="00351E93">
        <w:rPr>
          <w:rFonts w:ascii="Arial Rounded MT Bold" w:hAnsi="Arial Rounded MT Bold"/>
          <w:color w:val="E36C0A" w:themeColor="accent6" w:themeShade="BF"/>
        </w:rPr>
        <w:tab/>
      </w:r>
      <w:r>
        <w:rPr>
          <w:rFonts w:ascii="Arial Rounded MT Bold" w:hAnsi="Arial Rounded MT Bold"/>
          <w:color w:val="E36C0A" w:themeColor="accent6" w:themeShade="BF"/>
        </w:rPr>
        <w:t xml:space="preserve"> </w:t>
      </w:r>
      <w:r w:rsidR="00351E93" w:rsidRPr="00351E93">
        <w:rPr>
          <w:rFonts w:ascii="Century Gothic" w:hAnsi="Century Gothic"/>
          <w:sz w:val="18"/>
          <w:szCs w:val="18"/>
        </w:rPr>
        <w:t>versie: okt 2013</w:t>
      </w:r>
    </w:p>
    <w:p w:rsidR="00417075" w:rsidRPr="003F7AC8" w:rsidRDefault="00447E86" w:rsidP="003F7AC8">
      <w:pPr>
        <w:tabs>
          <w:tab w:val="right" w:pos="9923"/>
        </w:tabs>
        <w:rPr>
          <w:rFonts w:ascii="Arial Rounded MT Bold" w:hAnsi="Arial Rounded MT Bold"/>
          <w:b/>
          <w:color w:val="E36C0A" w:themeColor="accent6" w:themeShade="BF"/>
        </w:rPr>
      </w:pPr>
      <w:r w:rsidRPr="003F7AC8">
        <w:rPr>
          <w:b/>
        </w:rPr>
        <w:t xml:space="preserve">1. </w:t>
      </w:r>
      <w:r w:rsidR="003F7AC8" w:rsidRPr="003F7AC8">
        <w:rPr>
          <w:b/>
        </w:rPr>
        <w:t>Uitbaggeren vijver</w:t>
      </w:r>
      <w:r w:rsidR="00417075" w:rsidRPr="003F7AC8">
        <w:rPr>
          <w:b/>
        </w:rPr>
        <w:t>.</w:t>
      </w:r>
    </w:p>
    <w:p w:rsidR="009653D6" w:rsidRDefault="00C92778" w:rsidP="00447E86">
      <w:pPr>
        <w:spacing w:line="240" w:lineRule="auto"/>
      </w:pPr>
      <w:r>
        <w:t>De gemeente heeft de voorbereidingen voor het baggeren al ver afgerond</w:t>
      </w:r>
      <w:r w:rsidR="003F7AC8">
        <w:t>.</w:t>
      </w:r>
      <w:r>
        <w:t xml:space="preserve"> </w:t>
      </w:r>
      <w:r w:rsidR="003F7AC8">
        <w:t>Het uitbaggeren van de vijver zal</w:t>
      </w:r>
      <w:r>
        <w:t xml:space="preserve"> medio</w:t>
      </w:r>
      <w:r w:rsidR="003F7AC8">
        <w:t>/eind</w:t>
      </w:r>
      <w:r>
        <w:t xml:space="preserve"> november </w:t>
      </w:r>
      <w:r w:rsidR="00447E86">
        <w:t xml:space="preserve">2013 </w:t>
      </w:r>
      <w:r>
        <w:t>plaatsvinden, zo gauw het faunaonderzoek is afgeleverd.</w:t>
      </w:r>
    </w:p>
    <w:p w:rsidR="00C92778" w:rsidRDefault="00C92778" w:rsidP="00447E86">
      <w:pPr>
        <w:spacing w:line="240" w:lineRule="auto"/>
      </w:pPr>
    </w:p>
    <w:p w:rsidR="003F7AC8" w:rsidRPr="003F7AC8" w:rsidRDefault="00447E86" w:rsidP="00447E86">
      <w:pPr>
        <w:spacing w:line="240" w:lineRule="auto"/>
        <w:rPr>
          <w:b/>
        </w:rPr>
      </w:pPr>
      <w:r w:rsidRPr="003F7AC8">
        <w:rPr>
          <w:b/>
        </w:rPr>
        <w:t xml:space="preserve">2. </w:t>
      </w:r>
      <w:r w:rsidR="003F7AC8" w:rsidRPr="003F7AC8">
        <w:rPr>
          <w:b/>
        </w:rPr>
        <w:t>Drainage spel &amp; recreatiegebieden</w:t>
      </w:r>
    </w:p>
    <w:p w:rsidR="009653D6" w:rsidRDefault="003727A4" w:rsidP="00447E86">
      <w:pPr>
        <w:spacing w:line="240" w:lineRule="auto"/>
      </w:pPr>
      <w:r>
        <w:t>Daarna wordt de drainage van het gazon dat voor activiteiten of als ligweide gepland is aangepakt</w:t>
      </w:r>
      <w:r w:rsidR="00447E86">
        <w:t xml:space="preserve">. </w:t>
      </w:r>
      <w:r w:rsidR="003F7AC8">
        <w:t>We hebben via de KNHM het b</w:t>
      </w:r>
      <w:r w:rsidR="004F655E">
        <w:t>odemonderz</w:t>
      </w:r>
      <w:r w:rsidR="00447E86">
        <w:t xml:space="preserve">oek </w:t>
      </w:r>
      <w:r w:rsidR="003F7AC8">
        <w:t>kunnen laten uitvoeren door een medewerker van Arcadis (</w:t>
      </w:r>
      <w:r w:rsidR="00447E86">
        <w:t>Bos Delissen</w:t>
      </w:r>
      <w:r w:rsidR="003F7AC8">
        <w:t>). Dit wordt gedaan in samenspraak met de</w:t>
      </w:r>
      <w:r w:rsidR="00447E86">
        <w:t xml:space="preserve"> gemeente (Jos van Hamont).</w:t>
      </w:r>
      <w:r w:rsidR="00447E86">
        <w:br/>
        <w:t>Vanuit</w:t>
      </w:r>
      <w:r w:rsidR="004F655E">
        <w:t xml:space="preserve"> dat onderzoek </w:t>
      </w:r>
      <w:r w:rsidR="003F7AC8">
        <w:t xml:space="preserve">zullen we </w:t>
      </w:r>
      <w:r w:rsidR="004F655E">
        <w:t>een plan van aanpak</w:t>
      </w:r>
      <w:r w:rsidR="00447E86">
        <w:t xml:space="preserve"> opzetten</w:t>
      </w:r>
      <w:r w:rsidR="004F655E">
        <w:t xml:space="preserve">, wat door de gemeente </w:t>
      </w:r>
      <w:r w:rsidR="003F7AC8">
        <w:t xml:space="preserve">op zo kort mogelijke termijn </w:t>
      </w:r>
      <w:r w:rsidR="004F655E">
        <w:t xml:space="preserve">uitgevoerd </w:t>
      </w:r>
      <w:r w:rsidR="003F7AC8">
        <w:t xml:space="preserve">kan </w:t>
      </w:r>
      <w:r w:rsidR="004F655E">
        <w:t>worden</w:t>
      </w:r>
      <w:r w:rsidR="003F7AC8">
        <w:t>.</w:t>
      </w:r>
    </w:p>
    <w:p w:rsidR="009653D6" w:rsidRDefault="009653D6" w:rsidP="00447E86">
      <w:pPr>
        <w:spacing w:line="240" w:lineRule="auto"/>
      </w:pPr>
    </w:p>
    <w:p w:rsidR="003F7AC8" w:rsidRPr="003F7AC8" w:rsidRDefault="00447E86" w:rsidP="00447E86">
      <w:pPr>
        <w:spacing w:line="240" w:lineRule="auto"/>
        <w:rPr>
          <w:b/>
        </w:rPr>
      </w:pPr>
      <w:r w:rsidRPr="003F7AC8">
        <w:rPr>
          <w:b/>
        </w:rPr>
        <w:t xml:space="preserve">3. </w:t>
      </w:r>
      <w:r w:rsidR="003F7AC8" w:rsidRPr="003F7AC8">
        <w:rPr>
          <w:b/>
        </w:rPr>
        <w:t>Aanleggen hondenlosloopgebied</w:t>
      </w:r>
    </w:p>
    <w:p w:rsidR="009653D6" w:rsidRDefault="00C92778" w:rsidP="00447E86">
      <w:pPr>
        <w:spacing w:line="240" w:lineRule="auto"/>
      </w:pPr>
      <w:r>
        <w:t xml:space="preserve">De </w:t>
      </w:r>
      <w:r w:rsidR="00A56115">
        <w:t>volgend</w:t>
      </w:r>
      <w:r>
        <w:t xml:space="preserve">e stap is om de </w:t>
      </w:r>
      <w:r w:rsidR="00447E86">
        <w:t>werkgroep DIEREN</w:t>
      </w:r>
      <w:r>
        <w:t xml:space="preserve"> voorbereidingen </w:t>
      </w:r>
      <w:r w:rsidR="00A56115">
        <w:t xml:space="preserve">en de aanleg </w:t>
      </w:r>
      <w:r>
        <w:t xml:space="preserve">uit te </w:t>
      </w:r>
      <w:r w:rsidR="002019E1">
        <w:t>late</w:t>
      </w:r>
      <w:r>
        <w:t>n voeren</w:t>
      </w:r>
      <w:r w:rsidR="006E6BB0">
        <w:t xml:space="preserve"> voor het </w:t>
      </w:r>
      <w:r w:rsidR="00447E86">
        <w:t>hondenuitlaatveld</w:t>
      </w:r>
      <w:r w:rsidR="002019E1">
        <w:t>.</w:t>
      </w:r>
      <w:r w:rsidR="003F7AC8">
        <w:t xml:space="preserve"> </w:t>
      </w:r>
      <w:r w:rsidR="00447E86">
        <w:t xml:space="preserve">Plattegrond met geplande inhoud maken, Afspraak met Jos van Hamont, Albert van der Linden en Willem van Vugt van Fauna maken, terrein afzetten met piketpaaltjes, wilgen voor Wilgenvlechthek knotten, bomen en struiken die gerooid kunnen worden verwijderen, wilgenvlechthek plaatsen paden die aangelegd dienen te worden, contacten leggen met bedrijven die daar bij kunnen helpen, grasveld dat aangelegd dient te worden, banken die geplaatst gaan worden en evt. speelmogelijkheden voor de honden plaatsen of aanleggen. </w:t>
      </w:r>
      <w:r w:rsidR="00351E93">
        <w:t>Hondenpoep-afvalbakken plaatsen.</w:t>
      </w:r>
      <w:r w:rsidR="003F7AC8">
        <w:t xml:space="preserve"> Belangrijke partij hierin is Fauna, die een substantiële bijdrage willen leveren in de vorm van bijvoorbeeld de hondenpoepcontainers. Ook een lange termijn sponsorbijdrage in de vorm van het leveren van hondenpoepzakjes is één van de gespreksonderwerpen. </w:t>
      </w:r>
      <w:r w:rsidR="002019E1">
        <w:t xml:space="preserve">Aanvang afhankelijk van voortgang besprekingen met gemeente </w:t>
      </w:r>
      <w:r w:rsidR="003F7AC8">
        <w:t xml:space="preserve">en fauna, </w:t>
      </w:r>
      <w:r w:rsidR="00E51614">
        <w:t>moge</w:t>
      </w:r>
      <w:r w:rsidR="003F7AC8">
        <w:t>lijk eind 2013</w:t>
      </w:r>
      <w:r w:rsidR="002019E1">
        <w:t>.</w:t>
      </w:r>
    </w:p>
    <w:p w:rsidR="009653D6" w:rsidRDefault="009653D6" w:rsidP="00447E86">
      <w:pPr>
        <w:spacing w:line="240" w:lineRule="auto"/>
      </w:pPr>
    </w:p>
    <w:p w:rsidR="00E51614" w:rsidRPr="00C50EEA" w:rsidRDefault="00447E86" w:rsidP="00447E86">
      <w:pPr>
        <w:spacing w:line="240" w:lineRule="auto"/>
        <w:rPr>
          <w:b/>
        </w:rPr>
      </w:pPr>
      <w:r w:rsidRPr="00C50EEA">
        <w:rPr>
          <w:b/>
        </w:rPr>
        <w:t xml:space="preserve">4. </w:t>
      </w:r>
      <w:r w:rsidR="00E51614" w:rsidRPr="00C50EEA">
        <w:rPr>
          <w:b/>
        </w:rPr>
        <w:t>Opstellen beplantingsplan</w:t>
      </w:r>
    </w:p>
    <w:p w:rsidR="00E51614" w:rsidRDefault="00E51614" w:rsidP="00447E86">
      <w:pPr>
        <w:spacing w:line="240" w:lineRule="auto"/>
      </w:pPr>
      <w:r>
        <w:t>Er zal voor het gehele park een nieuw beplantingsplan opgesteld worden. De globale lijnen en indeling hiervan vloeien voort uit het rapport Koningspark van de KNHM. De verdere invulling van het beplantingsplan zal gefaseerd uitgewerkt worden, zodat er wel doorgewerkt kan worden aan de inrichting van de verschillende delen van het park. Subonderdelen hierin zijn o.a.:</w:t>
      </w:r>
    </w:p>
    <w:p w:rsidR="00E51614" w:rsidRDefault="00E51614" w:rsidP="009653D6">
      <w:pPr>
        <w:spacing w:line="240" w:lineRule="auto"/>
      </w:pPr>
      <w:r w:rsidRPr="009653D6">
        <w:rPr>
          <w:b/>
        </w:rPr>
        <w:t>4A.</w:t>
      </w:r>
      <w:r>
        <w:t xml:space="preserve"> De volgende stap is het verwijderen van een gedeelte van de haag van laurierkers aan de kant van de Koningstraat, het verwijderen van de Esdoorns inclusief de hagen aan die kant door de gemeente gedurende de wintermaanden met daarna  de aanplant van de houtwal en de andere herbeplanting.</w:t>
      </w:r>
    </w:p>
    <w:p w:rsidR="00E51614" w:rsidRDefault="00E51614" w:rsidP="009653D6">
      <w:pPr>
        <w:spacing w:line="240" w:lineRule="auto"/>
      </w:pPr>
      <w:r w:rsidRPr="009653D6">
        <w:rPr>
          <w:b/>
        </w:rPr>
        <w:t>4B.</w:t>
      </w:r>
      <w:r>
        <w:t xml:space="preserve"> Een beplantingsplan maken voor de herplant van de bomen die in de plaats komen van de Esdoorns, voor de houtwal die op de plaats van de Laurierkers komt met daarvoor een border met vaste planten, op de plaats van de hagen een combinatie van bomen, struiken en vaste planten, alles samen met de werkgroep GROEN. Aktie opzetten om buurtbewoners planten of struiken aan te laten bieden en die een plaats geven in de border.</w:t>
      </w:r>
    </w:p>
    <w:p w:rsidR="00C50EEA" w:rsidRDefault="00E51614" w:rsidP="009653D6">
      <w:pPr>
        <w:spacing w:line="240" w:lineRule="auto"/>
      </w:pPr>
      <w:r w:rsidRPr="009653D6">
        <w:rPr>
          <w:b/>
        </w:rPr>
        <w:t>4C.</w:t>
      </w:r>
      <w:r>
        <w:t xml:space="preserve"> </w:t>
      </w:r>
      <w:r w:rsidR="00C50EEA">
        <w:t>Aanleggen espalier. Beplantingsplan met de gekozen fruitsoorten maken. Constructie/hekwerk om de bomen tegen te planten (Espalier) maken en plaatsen. Gepland volgend voorjaar of najaar 2014.</w:t>
      </w:r>
    </w:p>
    <w:p w:rsidR="00C50EEA" w:rsidRDefault="00C50EEA" w:rsidP="009653D6">
      <w:pPr>
        <w:spacing w:line="240" w:lineRule="auto"/>
      </w:pPr>
      <w:r w:rsidRPr="009653D6">
        <w:rPr>
          <w:b/>
        </w:rPr>
        <w:t>4D.</w:t>
      </w:r>
      <w:r>
        <w:t xml:space="preserve"> In later stadium stap voor stap onder beplanting bomen vervangen door vaste planten en varens.</w:t>
      </w:r>
    </w:p>
    <w:p w:rsidR="009653D6" w:rsidRPr="009653D6" w:rsidRDefault="009653D6" w:rsidP="00447E86">
      <w:pPr>
        <w:spacing w:line="240" w:lineRule="auto"/>
      </w:pPr>
    </w:p>
    <w:p w:rsidR="00E51614" w:rsidRPr="00C50EEA" w:rsidRDefault="00447E86" w:rsidP="00447E86">
      <w:pPr>
        <w:spacing w:line="240" w:lineRule="auto"/>
        <w:rPr>
          <w:b/>
        </w:rPr>
      </w:pPr>
      <w:r w:rsidRPr="00C50EEA">
        <w:rPr>
          <w:b/>
        </w:rPr>
        <w:t xml:space="preserve">5. </w:t>
      </w:r>
      <w:r w:rsidR="00E51614" w:rsidRPr="00C50EEA">
        <w:rPr>
          <w:b/>
        </w:rPr>
        <w:t>Spel &amp; receatie</w:t>
      </w:r>
    </w:p>
    <w:p w:rsidR="00E5353D" w:rsidRPr="00C50EEA" w:rsidRDefault="00BF2C15" w:rsidP="00447E86">
      <w:pPr>
        <w:spacing w:line="240" w:lineRule="auto"/>
      </w:pPr>
      <w:r>
        <w:t xml:space="preserve">Speelgebied met natuurlijke </w:t>
      </w:r>
      <w:r w:rsidR="00417075">
        <w:t>s</w:t>
      </w:r>
      <w:r>
        <w:t>peelelementen ontwerpen en aanleggen.</w:t>
      </w:r>
      <w:r w:rsidR="00E51614">
        <w:t xml:space="preserve"> </w:t>
      </w:r>
      <w:r>
        <w:t xml:space="preserve">Vanaf begin november start Technasium met </w:t>
      </w:r>
      <w:r w:rsidR="00351E93">
        <w:t xml:space="preserve">Atheneum </w:t>
      </w:r>
      <w:r>
        <w:t xml:space="preserve">klas 3 om speelaanleidingen </w:t>
      </w:r>
      <w:r w:rsidR="00826C4E">
        <w:t xml:space="preserve">van natuurlijke materialen </w:t>
      </w:r>
      <w:r>
        <w:t xml:space="preserve">te </w:t>
      </w:r>
      <w:r w:rsidRPr="00E51614">
        <w:rPr>
          <w:i/>
        </w:rPr>
        <w:t>ontwerpen</w:t>
      </w:r>
      <w:r>
        <w:t xml:space="preserve"> die later door </w:t>
      </w:r>
      <w:r w:rsidR="00826C4E">
        <w:t xml:space="preserve">leden van de </w:t>
      </w:r>
      <w:r w:rsidR="00447E86">
        <w:t>werkgroep GROEN</w:t>
      </w:r>
      <w:r w:rsidR="00826C4E">
        <w:t xml:space="preserve"> of de </w:t>
      </w:r>
      <w:r w:rsidR="00447E86">
        <w:t>werkgroep KUNST</w:t>
      </w:r>
      <w:r w:rsidR="00826C4E">
        <w:t xml:space="preserve"> </w:t>
      </w:r>
      <w:r w:rsidR="00E51614">
        <w:t>samen</w:t>
      </w:r>
      <w:r>
        <w:t xml:space="preserve"> met bedrijven </w:t>
      </w:r>
      <w:r w:rsidR="00E51614">
        <w:t xml:space="preserve">(bij voorkeur uit de gemeente) </w:t>
      </w:r>
      <w:r>
        <w:t xml:space="preserve">gebouwd en geplaatst gaan worden. Hierbij kan men gebruik maken van de </w:t>
      </w:r>
      <w:r w:rsidR="00447E86">
        <w:t>gerooide</w:t>
      </w:r>
      <w:r>
        <w:t xml:space="preserve"> bomen en struiken uit andere delen van het park</w:t>
      </w:r>
      <w:r w:rsidR="003727A4">
        <w:t>.</w:t>
      </w:r>
      <w:r>
        <w:t xml:space="preserve"> </w:t>
      </w:r>
      <w:r w:rsidR="00417075">
        <w:t xml:space="preserve">Wilgen knotten en daarna wilgenvlechthek als afscheiding </w:t>
      </w:r>
      <w:r w:rsidR="00447E86">
        <w:t>speelterrein</w:t>
      </w:r>
      <w:r w:rsidR="00417075">
        <w:t xml:space="preserve"> aanleggen door </w:t>
      </w:r>
      <w:r w:rsidR="00447E86">
        <w:t>werkgroep GROEN</w:t>
      </w:r>
      <w:r w:rsidR="00417075">
        <w:t xml:space="preserve">. </w:t>
      </w:r>
      <w:r w:rsidR="003727A4">
        <w:t xml:space="preserve">De </w:t>
      </w:r>
      <w:r w:rsidR="00447E86">
        <w:t xml:space="preserve">werkgroep </w:t>
      </w:r>
      <w:r w:rsidR="00E51614">
        <w:t>PR/SPONSORING</w:t>
      </w:r>
      <w:r w:rsidR="003727A4">
        <w:t xml:space="preserve"> dient de contacten met de scholen aan te gaan en samen de </w:t>
      </w:r>
      <w:r w:rsidR="00447E86">
        <w:t>mogelijkheden</w:t>
      </w:r>
      <w:r w:rsidR="003727A4">
        <w:t xml:space="preserve"> te optimaliseren en uit te werken</w:t>
      </w:r>
      <w:r w:rsidR="00826C4E">
        <w:t xml:space="preserve"> voor de sponsorloop of de </w:t>
      </w:r>
      <w:r w:rsidR="00447E86">
        <w:t>Brabantse</w:t>
      </w:r>
      <w:r w:rsidR="00826C4E">
        <w:t xml:space="preserve"> dorpenderby</w:t>
      </w:r>
      <w:r w:rsidR="00E51614">
        <w:t>.</w:t>
      </w:r>
      <w:r w:rsidR="003727A4">
        <w:t xml:space="preserve"> De aankleding van het terrein kan voor een deel of geheel </w:t>
      </w:r>
      <w:r>
        <w:t xml:space="preserve">betaald </w:t>
      </w:r>
      <w:r w:rsidR="003727A4">
        <w:t xml:space="preserve">worden </w:t>
      </w:r>
      <w:r>
        <w:t xml:space="preserve">uit de opbrengsten </w:t>
      </w:r>
      <w:r w:rsidR="00E5353D">
        <w:t>hieruit o</w:t>
      </w:r>
      <w:r w:rsidR="003727A4">
        <w:t xml:space="preserve">f </w:t>
      </w:r>
      <w:r w:rsidR="00E5353D">
        <w:t xml:space="preserve">door </w:t>
      </w:r>
      <w:r w:rsidR="003727A4">
        <w:t>de meewerkende  bedrijven</w:t>
      </w:r>
      <w:r>
        <w:t>.</w:t>
      </w:r>
      <w:r w:rsidR="003727A4">
        <w:t xml:space="preserve"> </w:t>
      </w:r>
      <w:r w:rsidR="00E51614">
        <w:br/>
        <w:t>Uitvoering</w:t>
      </w:r>
      <w:r w:rsidR="00351E93">
        <w:t xml:space="preserve"> voorjaar 2014. </w:t>
      </w:r>
    </w:p>
    <w:p w:rsidR="00C50EEA" w:rsidRDefault="00C50EEA" w:rsidP="00447E86">
      <w:pPr>
        <w:spacing w:line="240" w:lineRule="auto"/>
      </w:pPr>
    </w:p>
    <w:p w:rsidR="00C50EEA" w:rsidRPr="00C50EEA" w:rsidRDefault="00C50EEA" w:rsidP="00447E86">
      <w:pPr>
        <w:spacing w:line="240" w:lineRule="auto"/>
        <w:rPr>
          <w:b/>
        </w:rPr>
      </w:pPr>
      <w:r w:rsidRPr="00C50EEA">
        <w:rPr>
          <w:b/>
        </w:rPr>
        <w:t>6</w:t>
      </w:r>
      <w:r w:rsidR="009653D6">
        <w:rPr>
          <w:b/>
        </w:rPr>
        <w:t>.</w:t>
      </w:r>
      <w:r w:rsidRPr="00C50EEA">
        <w:rPr>
          <w:b/>
        </w:rPr>
        <w:t xml:space="preserve"> Vervolgstappen</w:t>
      </w:r>
    </w:p>
    <w:p w:rsidR="00501462" w:rsidRDefault="00C50EEA" w:rsidP="009653D6">
      <w:pPr>
        <w:pStyle w:val="Lijstalinea"/>
        <w:numPr>
          <w:ilvl w:val="0"/>
          <w:numId w:val="5"/>
        </w:numPr>
        <w:spacing w:line="240" w:lineRule="auto"/>
      </w:pPr>
      <w:r>
        <w:t>H</w:t>
      </w:r>
      <w:r w:rsidR="00501462">
        <w:t>et omvormen van het centrale deel van het park</w:t>
      </w:r>
      <w:r w:rsidR="00351E93">
        <w:t xml:space="preserve"> tot een plein met banken, een Koningslinde, een Cercis (Judasboom), Manolia </w:t>
      </w:r>
      <w:r w:rsidR="00501462">
        <w:t>en bloemenborders.</w:t>
      </w:r>
    </w:p>
    <w:p w:rsidR="00501462" w:rsidRDefault="00501462" w:rsidP="009653D6">
      <w:pPr>
        <w:pStyle w:val="Lijstalinea"/>
        <w:numPr>
          <w:ilvl w:val="0"/>
          <w:numId w:val="5"/>
        </w:numPr>
        <w:spacing w:line="240" w:lineRule="auto"/>
      </w:pPr>
      <w:r>
        <w:t>Hagen verwijderen door de gemeente. Maken van bestratings- en beplantingsplan met bijbehorende banken. Bedrijven benaderen om mee te helpen in de aanleg en bestrating van het pleintje. Geplande aanleg nog niet bekend.</w:t>
      </w:r>
    </w:p>
    <w:p w:rsidR="00E5353D" w:rsidRDefault="00501462" w:rsidP="009653D6">
      <w:pPr>
        <w:pStyle w:val="Lijstalinea"/>
        <w:numPr>
          <w:ilvl w:val="0"/>
          <w:numId w:val="5"/>
        </w:numPr>
        <w:spacing w:line="240" w:lineRule="auto"/>
      </w:pPr>
      <w:r>
        <w:t xml:space="preserve">Verplanten </w:t>
      </w:r>
      <w:r w:rsidR="00447E86" w:rsidRPr="00447E86">
        <w:t>Buddleja</w:t>
      </w:r>
      <w:r w:rsidR="00447E86">
        <w:t>’s</w:t>
      </w:r>
      <w:r>
        <w:t xml:space="preserve"> door </w:t>
      </w:r>
      <w:r w:rsidR="00447E86">
        <w:t>werkgroep GROEN</w:t>
      </w:r>
      <w:r>
        <w:t xml:space="preserve"> in overleg met Jos voor de lente.</w:t>
      </w:r>
    </w:p>
    <w:p w:rsidR="00D85D25" w:rsidRDefault="00D85D25" w:rsidP="009653D6">
      <w:pPr>
        <w:pStyle w:val="Lijstalinea"/>
        <w:numPr>
          <w:ilvl w:val="0"/>
          <w:numId w:val="5"/>
        </w:numPr>
        <w:spacing w:line="240" w:lineRule="auto"/>
      </w:pPr>
      <w:r>
        <w:t>Kunstuitingen</w:t>
      </w:r>
      <w:r w:rsidR="00447E86">
        <w:t xml:space="preserve"> uitwerken en</w:t>
      </w:r>
      <w:r>
        <w:t xml:space="preserve"> door de </w:t>
      </w:r>
      <w:r w:rsidR="00447E86">
        <w:t>werkgroep KUNST</w:t>
      </w:r>
      <w:r>
        <w:t xml:space="preserve"> te plaatsen.</w:t>
      </w:r>
      <w:r w:rsidR="00C50EEA">
        <w:t xml:space="preserve"> </w:t>
      </w:r>
      <w:r>
        <w:t xml:space="preserve">Na overleg met gemeente en leden van de </w:t>
      </w:r>
      <w:r w:rsidR="00447E86">
        <w:t>werkgroep KUNST</w:t>
      </w:r>
      <w:r>
        <w:t xml:space="preserve"> uit te voeren onderdelen </w:t>
      </w:r>
      <w:r w:rsidR="006E6BB0">
        <w:t xml:space="preserve">die </w:t>
      </w:r>
      <w:r>
        <w:t>vervolgens geplaatst</w:t>
      </w:r>
      <w:r w:rsidR="006E6BB0">
        <w:t xml:space="preserve"> zullen worden</w:t>
      </w:r>
      <w:r>
        <w:t>.</w:t>
      </w:r>
    </w:p>
    <w:p w:rsidR="00E5353D" w:rsidRDefault="00C50EEA" w:rsidP="009653D6">
      <w:pPr>
        <w:pStyle w:val="Lijstalinea"/>
        <w:numPr>
          <w:ilvl w:val="0"/>
          <w:numId w:val="5"/>
        </w:numPr>
        <w:spacing w:line="240" w:lineRule="auto"/>
      </w:pPr>
      <w:r>
        <w:t xml:space="preserve">Insectenhotel en/of muur maken </w:t>
      </w:r>
      <w:r w:rsidR="006E6BB0">
        <w:t>in de loop van de winter en dat in de lente plaatsen.</w:t>
      </w:r>
    </w:p>
    <w:p w:rsidR="00D85D25" w:rsidRDefault="009653D6" w:rsidP="009653D6">
      <w:pPr>
        <w:pStyle w:val="Lijstalinea"/>
        <w:numPr>
          <w:ilvl w:val="0"/>
          <w:numId w:val="5"/>
        </w:numPr>
        <w:spacing w:line="240" w:lineRule="auto"/>
      </w:pPr>
      <w:r>
        <w:t>Ooievaarsnest</w:t>
      </w:r>
      <w:r w:rsidR="00D85D25">
        <w:t xml:space="preserve"> </w:t>
      </w:r>
      <w:r w:rsidR="00447E86">
        <w:t xml:space="preserve">+ vogelnestkasten </w:t>
      </w:r>
      <w:r w:rsidR="00D85D25">
        <w:t>plaatsen.</w:t>
      </w:r>
      <w:r w:rsidR="00C50EEA">
        <w:t xml:space="preserve"> </w:t>
      </w:r>
      <w:r w:rsidR="00D85D25">
        <w:t xml:space="preserve">In overleg met gemeente en betreffende organisatie geschikte </w:t>
      </w:r>
      <w:r w:rsidR="00447E86">
        <w:t>locatie</w:t>
      </w:r>
      <w:r w:rsidR="00D85D25">
        <w:t xml:space="preserve"> aanwijzen en t.z.t. plaatsen, gesponsord door bedrijven en/of scholen.</w:t>
      </w:r>
      <w:r w:rsidR="00373CA3">
        <w:t xml:space="preserve"> </w:t>
      </w:r>
    </w:p>
    <w:p w:rsidR="00C50EEA" w:rsidRDefault="00D85D25" w:rsidP="009653D6">
      <w:pPr>
        <w:pStyle w:val="Lijstalinea"/>
        <w:numPr>
          <w:ilvl w:val="0"/>
          <w:numId w:val="5"/>
        </w:numPr>
        <w:spacing w:line="240" w:lineRule="auto"/>
      </w:pPr>
      <w:r>
        <w:t xml:space="preserve">Informatiebord door </w:t>
      </w:r>
      <w:r w:rsidR="00447E86">
        <w:t>werkgroep KUNST</w:t>
      </w:r>
      <w:r>
        <w:t xml:space="preserve"> te ontwerpen </w:t>
      </w:r>
      <w:r w:rsidR="00C50EEA">
        <w:t xml:space="preserve">en </w:t>
      </w:r>
      <w:r>
        <w:t>uit te voeren nabij ingang</w:t>
      </w:r>
      <w:r w:rsidR="00C50EEA">
        <w:t>en</w:t>
      </w:r>
      <w:r>
        <w:t>.</w:t>
      </w:r>
    </w:p>
    <w:p w:rsidR="00D85D25" w:rsidRDefault="00C50EEA" w:rsidP="009653D6">
      <w:pPr>
        <w:pStyle w:val="Lijstalinea"/>
        <w:numPr>
          <w:ilvl w:val="0"/>
          <w:numId w:val="5"/>
        </w:numPr>
        <w:spacing w:line="240" w:lineRule="auto"/>
      </w:pPr>
      <w:r>
        <w:t>Bewegwijzering/informatievoorziening van de verschillende onderdelen in het park.</w:t>
      </w:r>
    </w:p>
    <w:p w:rsidR="009653D6" w:rsidRDefault="00D85D25" w:rsidP="009653D6">
      <w:pPr>
        <w:pStyle w:val="Lijstalinea"/>
        <w:numPr>
          <w:ilvl w:val="0"/>
          <w:numId w:val="5"/>
        </w:numPr>
        <w:spacing w:line="240" w:lineRule="auto"/>
      </w:pPr>
      <w:r>
        <w:t xml:space="preserve">Banken die door de </w:t>
      </w:r>
      <w:r w:rsidR="00447E86">
        <w:t>we</w:t>
      </w:r>
      <w:bookmarkStart w:id="0" w:name="_GoBack"/>
      <w:bookmarkEnd w:id="0"/>
      <w:r w:rsidR="00447E86">
        <w:t>rkgroep GROEN</w:t>
      </w:r>
      <w:r>
        <w:t xml:space="preserve"> van de gerooide esdoorns gemaakt kunne</w:t>
      </w:r>
      <w:r w:rsidR="00C50EEA">
        <w:t>n worden plaatsen in het park.</w:t>
      </w:r>
    </w:p>
    <w:p w:rsidR="00C50EEA" w:rsidRDefault="00C50EEA" w:rsidP="009653D6">
      <w:pPr>
        <w:spacing w:line="240" w:lineRule="auto"/>
      </w:pPr>
    </w:p>
    <w:p w:rsidR="00C50EEA" w:rsidRPr="00C50EEA" w:rsidRDefault="00C50EEA" w:rsidP="00447E86">
      <w:pPr>
        <w:spacing w:line="240" w:lineRule="auto"/>
        <w:rPr>
          <w:b/>
        </w:rPr>
      </w:pPr>
      <w:r w:rsidRPr="00C50EEA">
        <w:rPr>
          <w:b/>
        </w:rPr>
        <w:t>Uit te werken ideeën</w:t>
      </w:r>
    </w:p>
    <w:p w:rsidR="00C50EEA" w:rsidRDefault="00C50EEA" w:rsidP="009653D6">
      <w:pPr>
        <w:pStyle w:val="Lijstalinea"/>
        <w:numPr>
          <w:ilvl w:val="0"/>
          <w:numId w:val="6"/>
        </w:numPr>
        <w:spacing w:line="240" w:lineRule="auto"/>
      </w:pPr>
      <w:r>
        <w:t>Centraal (konings-)plein op grasveld in "oksel" van de vijver.</w:t>
      </w:r>
    </w:p>
    <w:p w:rsidR="00C50EEA" w:rsidRDefault="00C50EEA" w:rsidP="009653D6">
      <w:pPr>
        <w:pStyle w:val="Lijstalinea"/>
        <w:numPr>
          <w:ilvl w:val="0"/>
          <w:numId w:val="6"/>
        </w:numPr>
        <w:spacing w:line="240" w:lineRule="auto"/>
      </w:pPr>
      <w:r>
        <w:t>Parkmeubilair/bestaande banken uitwerken in kunstobjecten door samen met buurtbewoners, basisschoolkinderen, Prisma de banken te voorzien van mozaiek, mogelijk i.s.m. lokale kunstenaars.</w:t>
      </w:r>
    </w:p>
    <w:p w:rsidR="009653D6" w:rsidRDefault="00C50EEA" w:rsidP="009653D6">
      <w:pPr>
        <w:pStyle w:val="Lijstalinea"/>
        <w:numPr>
          <w:ilvl w:val="0"/>
          <w:numId w:val="6"/>
        </w:numPr>
        <w:spacing w:line="240" w:lineRule="auto"/>
      </w:pPr>
      <w:r>
        <w:t xml:space="preserve">Open lucht expositieruimte voor bijvoorbeeld </w:t>
      </w:r>
      <w:r w:rsidR="009653D6">
        <w:t>eindexamenklassen Dongemond, hobbyisten en/of lokale kunstenaars.</w:t>
      </w:r>
    </w:p>
    <w:p w:rsidR="009653D6" w:rsidRDefault="009653D6" w:rsidP="009653D6">
      <w:pPr>
        <w:spacing w:line="240" w:lineRule="auto"/>
      </w:pPr>
    </w:p>
    <w:p w:rsidR="009653D6" w:rsidRDefault="009653D6" w:rsidP="009653D6">
      <w:pPr>
        <w:spacing w:line="240" w:lineRule="auto"/>
      </w:pPr>
    </w:p>
    <w:p w:rsidR="009653D6" w:rsidRDefault="009653D6" w:rsidP="009653D6">
      <w:pPr>
        <w:spacing w:line="240" w:lineRule="auto"/>
      </w:pPr>
    </w:p>
    <w:p w:rsidR="009653D6" w:rsidRDefault="009653D6" w:rsidP="009653D6">
      <w:pPr>
        <w:spacing w:line="240" w:lineRule="auto"/>
      </w:pPr>
    </w:p>
    <w:p w:rsidR="00D85D25" w:rsidRDefault="00D85D25" w:rsidP="009653D6">
      <w:pPr>
        <w:spacing w:line="240" w:lineRule="auto"/>
      </w:pPr>
    </w:p>
    <w:sectPr w:rsidR="00D85D25" w:rsidSect="009653D6">
      <w:pgSz w:w="11906" w:h="16838"/>
      <w:pgMar w:top="1418" w:right="1418" w:bottom="1418" w:left="1418" w:gutter="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2000500000000000000"/>
    <w:charset w:val="02"/>
    <w:family w:val="auto"/>
    <w:pitch w:val="variable"/>
    <w:sig w:usb0="00000000" w:usb1="00000000" w:usb2="00010000" w:usb3="00000000" w:csb0="80000000" w:csb1="00000000"/>
  </w:font>
  <w:font w:name="Calibri">
    <w:panose1 w:val="020F0502020204030204"/>
    <w:charset w:val="00"/>
    <w:family w:val="auto"/>
    <w:pitch w:val="variable"/>
    <w:sig w:usb0="00000003" w:usb1="00000000" w:usb2="00000000" w:usb3="00000000" w:csb0="00000001" w:csb1="00000000"/>
  </w:font>
  <w:font w:name="Arial Rounded MT Bold">
    <w:panose1 w:val="020F0704030504030204"/>
    <w:charset w:val="00"/>
    <w:family w:val="auto"/>
    <w:pitch w:val="variable"/>
    <w:sig w:usb0="00000003" w:usb1="00000000" w:usb2="00000000" w:usb3="00000000" w:csb0="00000001" w:csb1="00000000"/>
  </w:font>
  <w:font w:name="Century Gothic">
    <w:panose1 w:val="020B050202020202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96154E"/>
    <w:multiLevelType w:val="hybridMultilevel"/>
    <w:tmpl w:val="1C821E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7279C"/>
    <w:multiLevelType w:val="hybridMultilevel"/>
    <w:tmpl w:val="A63A85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DD6F1F"/>
    <w:multiLevelType w:val="hybridMultilevel"/>
    <w:tmpl w:val="A19A03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8AF2B8C"/>
    <w:multiLevelType w:val="hybridMultilevel"/>
    <w:tmpl w:val="9B963A3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394540"/>
    <w:multiLevelType w:val="hybridMultilevel"/>
    <w:tmpl w:val="FB8830B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FC45B87"/>
    <w:multiLevelType w:val="hybridMultilevel"/>
    <w:tmpl w:val="48D0DBF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8"/>
  <w:doNotTrackMoves/>
  <w:defaultTabStop w:val="709"/>
  <w:hyphenationZone w:val="425"/>
  <w:characterSpacingControl w:val="doNotCompress"/>
  <w:compat/>
  <w:rsids>
    <w:rsidRoot w:val="00C92778"/>
    <w:rsid w:val="0012307B"/>
    <w:rsid w:val="002019E1"/>
    <w:rsid w:val="002B3F4B"/>
    <w:rsid w:val="00334F09"/>
    <w:rsid w:val="00351E93"/>
    <w:rsid w:val="003727A4"/>
    <w:rsid w:val="00373CA3"/>
    <w:rsid w:val="003F7AC8"/>
    <w:rsid w:val="00417075"/>
    <w:rsid w:val="00443C20"/>
    <w:rsid w:val="00447E86"/>
    <w:rsid w:val="004F655E"/>
    <w:rsid w:val="00501462"/>
    <w:rsid w:val="00604CD5"/>
    <w:rsid w:val="00620502"/>
    <w:rsid w:val="006E6BB0"/>
    <w:rsid w:val="007269A2"/>
    <w:rsid w:val="00826C4E"/>
    <w:rsid w:val="009653D6"/>
    <w:rsid w:val="00A56115"/>
    <w:rsid w:val="00AF04BC"/>
    <w:rsid w:val="00BF2C15"/>
    <w:rsid w:val="00C50EEA"/>
    <w:rsid w:val="00C92778"/>
    <w:rsid w:val="00D85D25"/>
    <w:rsid w:val="00DD55E3"/>
    <w:rsid w:val="00E51614"/>
    <w:rsid w:val="00E5353D"/>
  </w:rsids>
  <m:mathPr>
    <m:mathFont m:val="Wingdings 2"/>
    <m:brkBin m:val="before"/>
    <m:brkBinSub m:val="--"/>
    <m:smallFrac/>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rsid w:val="00443C20"/>
  </w:style>
  <w:style w:type="character" w:default="1" w:styleId="Standaardalinea-lettertype">
    <w:name w:val="Default Paragraph Font"/>
    <w:semiHidden/>
    <w:unhideWhenUsed/>
  </w:style>
  <w:style w:type="table" w:default="1" w:styleId="Standaardtabel">
    <w:name w:val="Normal Table"/>
    <w:semiHidden/>
    <w:unhideWhenUsed/>
    <w:qFormat/>
    <w:tblPr>
      <w:tblInd w:w="0" w:type="dxa"/>
      <w:tblCellMar>
        <w:top w:w="0" w:type="dxa"/>
        <w:left w:w="108" w:type="dxa"/>
        <w:bottom w:w="0" w:type="dxa"/>
        <w:right w:w="108" w:type="dxa"/>
      </w:tblCellMar>
    </w:tblPr>
  </w:style>
  <w:style w:type="numbering" w:default="1" w:styleId="Geenlijst">
    <w:name w:val="No List"/>
    <w:semiHidden/>
    <w:unhideWhenUsed/>
  </w:style>
  <w:style w:type="paragraph" w:styleId="Lijstalinea">
    <w:name w:val="List Paragraph"/>
    <w:basedOn w:val="Normaal"/>
    <w:uiPriority w:val="34"/>
    <w:qFormat/>
    <w:rsid w:val="009653D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42</TotalTime>
  <Pages>3</Pages>
  <Words>814</Words>
  <Characters>4645</Characters>
  <Application>Microsoft Macintosh Word</Application>
  <DocSecurity>0</DocSecurity>
  <Lines>38</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User;Pieter van den Kieboom.</dc:creator>
  <cp:lastModifiedBy>John Gaasbeek</cp:lastModifiedBy>
  <cp:revision>3</cp:revision>
  <dcterms:created xsi:type="dcterms:W3CDTF">2013-11-05T06:17:00Z</dcterms:created>
  <dcterms:modified xsi:type="dcterms:W3CDTF">2013-11-05T07:10:00Z</dcterms:modified>
</cp:coreProperties>
</file>